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F20" w:rsidRDefault="00BA0F20" w:rsidP="00BA0F20">
      <w:pPr>
        <w:jc w:val="center"/>
        <w:rPr>
          <w:sz w:val="52"/>
        </w:rPr>
      </w:pPr>
    </w:p>
    <w:p w:rsidR="00BA0F20" w:rsidRDefault="00BA0F20" w:rsidP="00BA0F20">
      <w:pPr>
        <w:jc w:val="center"/>
        <w:rPr>
          <w:b/>
          <w:sz w:val="52"/>
        </w:rPr>
      </w:pPr>
    </w:p>
    <w:p w:rsidR="00BA0F20" w:rsidRDefault="00BA0F20" w:rsidP="00BA0F20">
      <w:pPr>
        <w:jc w:val="center"/>
        <w:rPr>
          <w:b/>
          <w:sz w:val="52"/>
        </w:rPr>
      </w:pPr>
    </w:p>
    <w:p w:rsidR="006378F7" w:rsidRPr="00CF7E15" w:rsidRDefault="00C65512" w:rsidP="00BA0F20">
      <w:pPr>
        <w:jc w:val="center"/>
        <w:rPr>
          <w:b/>
          <w:sz w:val="72"/>
        </w:rPr>
      </w:pPr>
      <w:r w:rsidRPr="00CF7E15">
        <w:rPr>
          <w:b/>
          <w:sz w:val="72"/>
        </w:rPr>
        <w:t>Dave Ashley’s Tool Set</w:t>
      </w: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113EDC" w:rsidRDefault="00113EDC" w:rsidP="00BA0F20">
      <w:pPr>
        <w:jc w:val="center"/>
      </w:pPr>
    </w:p>
    <w:p w:rsidR="00113EDC" w:rsidRDefault="00113EDC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BA0F20" w:rsidRDefault="00BA0F20" w:rsidP="00BA0F20">
      <w:pPr>
        <w:jc w:val="center"/>
      </w:pPr>
    </w:p>
    <w:p w:rsidR="00C65512" w:rsidRDefault="00C65512" w:rsidP="00BA0F20">
      <w:pPr>
        <w:jc w:val="center"/>
      </w:pPr>
      <w:r>
        <w:t>Software Engineerin</w:t>
      </w:r>
      <w:bookmarkStart w:id="0" w:name="_GoBack"/>
      <w:bookmarkEnd w:id="0"/>
      <w:r>
        <w:t>g Manual</w:t>
      </w:r>
    </w:p>
    <w:p w:rsidR="00C65512" w:rsidRDefault="00C65512"/>
    <w:p w:rsidR="00BA0F20" w:rsidRDefault="00BA0F20">
      <w:r>
        <w:br w:type="page"/>
      </w:r>
    </w:p>
    <w:p w:rsidR="00C65512" w:rsidRDefault="00C65512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64487993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840745" w:rsidRDefault="00840745">
          <w:pPr>
            <w:pStyle w:val="TOCHeading"/>
          </w:pPr>
          <w:r>
            <w:t>Table of Contents</w:t>
          </w:r>
        </w:p>
        <w:p w:rsidR="007F6A8A" w:rsidRDefault="00840745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626169" w:history="1">
            <w:r w:rsidR="007F6A8A" w:rsidRPr="00D94237">
              <w:rPr>
                <w:rStyle w:val="Hyperlink"/>
                <w:noProof/>
              </w:rPr>
              <w:t>1</w:t>
            </w:r>
            <w:r w:rsidR="007F6A8A">
              <w:rPr>
                <w:rFonts w:eastAsiaTheme="minorEastAsia"/>
                <w:noProof/>
              </w:rPr>
              <w:tab/>
            </w:r>
            <w:r w:rsidR="007F6A8A" w:rsidRPr="00D94237">
              <w:rPr>
                <w:rStyle w:val="Hyperlink"/>
                <w:noProof/>
              </w:rPr>
              <w:t>Introduction and Overview</w:t>
            </w:r>
            <w:r w:rsidR="007F6A8A">
              <w:rPr>
                <w:noProof/>
                <w:webHidden/>
              </w:rPr>
              <w:tab/>
            </w:r>
            <w:r w:rsidR="007F6A8A">
              <w:rPr>
                <w:noProof/>
                <w:webHidden/>
              </w:rPr>
              <w:fldChar w:fldCharType="begin"/>
            </w:r>
            <w:r w:rsidR="007F6A8A">
              <w:rPr>
                <w:noProof/>
                <w:webHidden/>
              </w:rPr>
              <w:instrText xml:space="preserve"> PAGEREF _Toc468626169 \h </w:instrText>
            </w:r>
            <w:r w:rsidR="007F6A8A">
              <w:rPr>
                <w:noProof/>
                <w:webHidden/>
              </w:rPr>
            </w:r>
            <w:r w:rsidR="007F6A8A">
              <w:rPr>
                <w:noProof/>
                <w:webHidden/>
              </w:rPr>
              <w:fldChar w:fldCharType="separate"/>
            </w:r>
            <w:r w:rsidR="007F6A8A">
              <w:rPr>
                <w:noProof/>
                <w:webHidden/>
              </w:rPr>
              <w:t>3</w:t>
            </w:r>
            <w:r w:rsidR="007F6A8A">
              <w:rPr>
                <w:noProof/>
                <w:webHidden/>
              </w:rPr>
              <w:fldChar w:fldCharType="end"/>
            </w:r>
          </w:hyperlink>
        </w:p>
        <w:p w:rsidR="007F6A8A" w:rsidRDefault="007F6A8A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0" w:history="1">
            <w:r w:rsidRPr="00D94237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noProof/>
              </w:rPr>
              <w:tab/>
            </w:r>
            <w:r w:rsidRPr="00D94237">
              <w:rPr>
                <w:rStyle w:val="Hyperlink"/>
                <w:noProof/>
              </w:rPr>
              <w:t>Tool Set Design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_Toc468626170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6A8A" w:rsidRDefault="007F6A8A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1" w:history="1">
            <w:r w:rsidRPr="00D94237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noProof/>
              </w:rPr>
              <w:tab/>
            </w:r>
            <w:r w:rsidRPr="00D94237">
              <w:rPr>
                <w:rStyle w:val="Hyperlink"/>
                <w:noProof/>
              </w:rPr>
              <w:t>Supported Platforms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_Toc468626171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6A8A" w:rsidRDefault="007F6A8A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2" w:history="1">
            <w:r w:rsidRPr="00D94237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noProof/>
              </w:rPr>
              <w:tab/>
            </w:r>
            <w:r w:rsidRPr="00D94237">
              <w:rPr>
                <w:rStyle w:val="Hyperlink"/>
                <w:noProof/>
              </w:rPr>
              <w:t>Build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_Toc468626172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6A8A" w:rsidRDefault="007F6A8A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3" w:history="1">
            <w:r w:rsidRPr="00D94237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noProof/>
              </w:rPr>
              <w:tab/>
            </w:r>
            <w:r w:rsidRPr="00D94237">
              <w:rPr>
                <w:rStyle w:val="Hyperlink"/>
                <w:noProof/>
              </w:rPr>
              <w:t>Coding 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_Toc468626173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6A8A" w:rsidRDefault="007F6A8A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4" w:history="1">
            <w:r w:rsidRPr="00D94237">
              <w:rPr>
                <w:rStyle w:val="Hyperlink"/>
                <w:noProof/>
              </w:rPr>
              <w:t>6</w:t>
            </w:r>
            <w:r>
              <w:rPr>
                <w:rFonts w:eastAsiaTheme="minorEastAsia"/>
                <w:noProof/>
              </w:rPr>
              <w:tab/>
            </w:r>
            <w:r w:rsidRPr="00D94237">
              <w:rPr>
                <w:rStyle w:val="Hyperlink"/>
                <w:noProof/>
              </w:rPr>
              <w:t>Design 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_Toc468626174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6A8A" w:rsidRDefault="007F6A8A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5" w:history="1">
            <w:r w:rsidRPr="00D94237">
              <w:rPr>
                <w:rStyle w:val="Hyperlink"/>
                <w:noProof/>
              </w:rPr>
              <w:t>7</w:t>
            </w:r>
            <w:r>
              <w:rPr>
                <w:rFonts w:eastAsiaTheme="minorEastAsia"/>
                <w:noProof/>
              </w:rPr>
              <w:tab/>
            </w:r>
            <w:r w:rsidRPr="00D94237">
              <w:rPr>
                <w:rStyle w:val="Hyperlink"/>
                <w:noProof/>
              </w:rPr>
              <w:t>Testing Standards, and Testing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_Toc468626175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6A8A" w:rsidRDefault="007F6A8A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68626176" w:history="1">
            <w:r w:rsidRPr="00D94237">
              <w:rPr>
                <w:rStyle w:val="Hyperlink"/>
                <w:noProof/>
              </w:rPr>
              <w:t>8</w:t>
            </w:r>
            <w:r>
              <w:rPr>
                <w:rFonts w:eastAsiaTheme="minorEastAsia"/>
                <w:noProof/>
              </w:rPr>
              <w:tab/>
            </w:r>
            <w:r w:rsidRPr="00D94237">
              <w:rPr>
                <w:rStyle w:val="Hyperlink"/>
                <w:noProof/>
              </w:rPr>
              <w:t>Index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_Toc468626176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7E15" w:rsidRDefault="00840745">
          <w:r>
            <w:rPr>
              <w:b/>
              <w:bCs/>
              <w:noProof/>
            </w:rPr>
            <w:fldChar w:fldCharType="end"/>
          </w:r>
        </w:p>
      </w:sdtContent>
    </w:sdt>
    <w:p w:rsidR="00CF7E15" w:rsidRDefault="00CF7E15">
      <w:r>
        <w:br w:type="page"/>
      </w:r>
    </w:p>
    <w:p w:rsidR="00CF7E15" w:rsidRDefault="00CF7E15"/>
    <w:p w:rsidR="00CF7E15" w:rsidRDefault="00CF7E15" w:rsidP="00CF7E15">
      <w:pPr>
        <w:pStyle w:val="Heading1"/>
      </w:pPr>
      <w:bookmarkStart w:id="1" w:name="_Toc468626169"/>
      <w:r>
        <w:t>Introduction and Overview</w:t>
      </w:r>
      <w:bookmarkEnd w:id="1"/>
    </w:p>
    <w:p w:rsidR="00910B77" w:rsidRDefault="00BF5E52" w:rsidP="00037723">
      <w:r w:rsidRPr="00037723">
        <w:rPr>
          <w:i/>
        </w:rPr>
        <w:t>Dave Ashley’s Tool Set</w:t>
      </w:r>
      <w:r w:rsidR="00037723">
        <w:rPr>
          <w:rStyle w:val="FootnoteReference"/>
        </w:rPr>
        <w:footnoteReference w:id="1"/>
      </w:r>
      <w:r w:rsidR="00037723">
        <w:t xml:space="preserve"> i</w:t>
      </w:r>
      <w:r>
        <w:t xml:space="preserve">s an </w:t>
      </w:r>
      <w:r w:rsidR="006838F0">
        <w:t xml:space="preserve">eclectic </w:t>
      </w:r>
      <w:r>
        <w:t>op</w:t>
      </w:r>
      <w:r w:rsidR="00910B77">
        <w:t>en-source</w:t>
      </w:r>
      <w:r w:rsidR="00037723">
        <w:t xml:space="preserve"> tool set, primarily geared towards embedded software development.</w:t>
      </w:r>
    </w:p>
    <w:p w:rsidR="00DF7A9F" w:rsidRDefault="00DF7A9F" w:rsidP="00037723">
      <w:r>
        <w:t xml:space="preserve">This document contains the software engineering description of the tool set, </w:t>
      </w:r>
      <w:r w:rsidR="00876C48">
        <w:t>and covers issues that are not generally of interest to casual users of the tool set.  These issues include</w:t>
      </w:r>
      <w:r>
        <w:t>:</w:t>
      </w:r>
    </w:p>
    <w:p w:rsidR="00876C48" w:rsidRDefault="00996A23" w:rsidP="00886218">
      <w:pPr>
        <w:pStyle w:val="ListParagraph"/>
        <w:numPr>
          <w:ilvl w:val="0"/>
          <w:numId w:val="3"/>
        </w:numPr>
      </w:pPr>
      <w:r>
        <w:t>A description of s</w:t>
      </w:r>
      <w:r w:rsidR="00A0115C">
        <w:t>upported platforms for</w:t>
      </w:r>
      <w:r w:rsidR="00876C48">
        <w:t xml:space="preserve"> which</w:t>
      </w:r>
      <w:r w:rsidR="00A0115C">
        <w:t xml:space="preserve"> the tool set can be built</w:t>
      </w:r>
      <w:r w:rsidR="00876C48">
        <w:t>.</w:t>
      </w:r>
    </w:p>
    <w:p w:rsidR="00876C48" w:rsidRDefault="00BC0E6D" w:rsidP="00886218">
      <w:pPr>
        <w:pStyle w:val="ListParagraph"/>
        <w:numPr>
          <w:ilvl w:val="0"/>
          <w:numId w:val="3"/>
        </w:numPr>
      </w:pPr>
      <w:r>
        <w:t>Build in</w:t>
      </w:r>
      <w:r w:rsidR="00A0115C">
        <w:t>structions for supported plat</w:t>
      </w:r>
      <w:r>
        <w:t>forms.</w:t>
      </w:r>
    </w:p>
    <w:p w:rsidR="00996A23" w:rsidRDefault="00996A23" w:rsidP="00886218">
      <w:pPr>
        <w:pStyle w:val="ListParagraph"/>
        <w:numPr>
          <w:ilvl w:val="0"/>
          <w:numId w:val="3"/>
        </w:numPr>
      </w:pPr>
      <w:r>
        <w:t>Design of the tool set.</w:t>
      </w:r>
    </w:p>
    <w:p w:rsidR="00DF7A9F" w:rsidRDefault="00C377CE" w:rsidP="00886218">
      <w:pPr>
        <w:pStyle w:val="ListParagraph"/>
        <w:numPr>
          <w:ilvl w:val="0"/>
          <w:numId w:val="3"/>
        </w:numPr>
      </w:pPr>
      <w:r>
        <w:t>Coding standards.</w:t>
      </w:r>
    </w:p>
    <w:p w:rsidR="00C377CE" w:rsidRDefault="00E02948" w:rsidP="00886218">
      <w:pPr>
        <w:pStyle w:val="ListParagraph"/>
        <w:numPr>
          <w:ilvl w:val="0"/>
          <w:numId w:val="3"/>
        </w:numPr>
      </w:pPr>
      <w:r>
        <w:t>Design standards.</w:t>
      </w:r>
    </w:p>
    <w:p w:rsidR="00E02948" w:rsidRDefault="00876C48" w:rsidP="00886218">
      <w:pPr>
        <w:pStyle w:val="ListParagraph"/>
        <w:numPr>
          <w:ilvl w:val="0"/>
          <w:numId w:val="3"/>
        </w:numPr>
      </w:pPr>
      <w:r>
        <w:t>Testing</w:t>
      </w:r>
      <w:r w:rsidR="007F6A8A">
        <w:fldChar w:fldCharType="begin"/>
      </w:r>
      <w:r w:rsidR="007F6A8A">
        <w:instrText xml:space="preserve"> XE "</w:instrText>
      </w:r>
      <w:r w:rsidR="007F6A8A" w:rsidRPr="00845800">
        <w:instrText>testing</w:instrText>
      </w:r>
      <w:r w:rsidR="007F6A8A">
        <w:instrText xml:space="preserve">" </w:instrText>
      </w:r>
      <w:r w:rsidR="007F6A8A">
        <w:fldChar w:fldCharType="end"/>
      </w:r>
      <w:r>
        <w:t xml:space="preserve"> standards</w:t>
      </w:r>
      <w:r w:rsidR="00996A23">
        <w:t>, and how the tool set is tested</w:t>
      </w:r>
      <w:r>
        <w:t>.</w:t>
      </w:r>
    </w:p>
    <w:p w:rsidR="00996A23" w:rsidRDefault="00996A23" w:rsidP="00CF7E15">
      <w:pPr>
        <w:pStyle w:val="Heading1"/>
      </w:pPr>
      <w:bookmarkStart w:id="2" w:name="_Toc468626170"/>
      <w:r>
        <w:t>Tool Set Design</w:t>
      </w:r>
      <w:bookmarkEnd w:id="2"/>
    </w:p>
    <w:p w:rsidR="00996A23" w:rsidRDefault="00996A23" w:rsidP="00996A23"/>
    <w:p w:rsidR="00BA0F20" w:rsidRDefault="00996A23" w:rsidP="00CF7E15">
      <w:pPr>
        <w:pStyle w:val="Heading1"/>
      </w:pPr>
      <w:bookmarkStart w:id="3" w:name="_Toc468626171"/>
      <w:r>
        <w:t>Supported Platforms</w:t>
      </w:r>
      <w:bookmarkEnd w:id="3"/>
    </w:p>
    <w:p w:rsidR="00996A23" w:rsidRDefault="00996A23" w:rsidP="00996A23"/>
    <w:p w:rsidR="00996A23" w:rsidRDefault="00996A23" w:rsidP="00996A23">
      <w:pPr>
        <w:pStyle w:val="Heading1"/>
      </w:pPr>
      <w:bookmarkStart w:id="4" w:name="_Toc468626172"/>
      <w:r>
        <w:t>Build Instructions</w:t>
      </w:r>
      <w:bookmarkEnd w:id="4"/>
    </w:p>
    <w:p w:rsidR="00996A23" w:rsidRDefault="00996A23" w:rsidP="00996A23"/>
    <w:p w:rsidR="00996A23" w:rsidRDefault="00996A23" w:rsidP="00996A23">
      <w:pPr>
        <w:pStyle w:val="Heading1"/>
      </w:pPr>
      <w:bookmarkStart w:id="5" w:name="_Toc468626173"/>
      <w:r>
        <w:t>Coding Standards</w:t>
      </w:r>
      <w:bookmarkEnd w:id="5"/>
    </w:p>
    <w:p w:rsidR="00996A23" w:rsidRDefault="00996A23" w:rsidP="00996A23"/>
    <w:p w:rsidR="00996A23" w:rsidRDefault="00996A23" w:rsidP="00996A23">
      <w:pPr>
        <w:pStyle w:val="Heading1"/>
      </w:pPr>
      <w:bookmarkStart w:id="6" w:name="_Toc468626174"/>
      <w:r>
        <w:t>Design Standards</w:t>
      </w:r>
      <w:bookmarkEnd w:id="6"/>
    </w:p>
    <w:p w:rsidR="00996A23" w:rsidRDefault="00996A23" w:rsidP="00996A23"/>
    <w:p w:rsidR="00996A23" w:rsidRDefault="00996A23" w:rsidP="00996A23">
      <w:pPr>
        <w:pStyle w:val="Heading1"/>
      </w:pPr>
      <w:bookmarkStart w:id="7" w:name="_Toc468626175"/>
      <w:r>
        <w:t>Testing Standards, and Testing</w:t>
      </w:r>
      <w:bookmarkEnd w:id="7"/>
    </w:p>
    <w:p w:rsidR="00996A23" w:rsidRDefault="00996A23" w:rsidP="00996A23"/>
    <w:p w:rsidR="00996A23" w:rsidRDefault="00996A23" w:rsidP="00996A23"/>
    <w:p w:rsidR="007F6A8A" w:rsidRDefault="007F6A8A">
      <w:r>
        <w:br w:type="page"/>
      </w:r>
    </w:p>
    <w:p w:rsidR="00996A23" w:rsidRDefault="00996A23" w:rsidP="00996A23"/>
    <w:p w:rsidR="007F6A8A" w:rsidRDefault="007F6A8A" w:rsidP="007F6A8A">
      <w:pPr>
        <w:pStyle w:val="Heading1"/>
      </w:pPr>
      <w:bookmarkStart w:id="8" w:name="_Toc468626176"/>
      <w:r>
        <w:t>Index</w:t>
      </w:r>
      <w:bookmarkEnd w:id="8"/>
    </w:p>
    <w:p w:rsidR="007F6A8A" w:rsidRDefault="007F6A8A" w:rsidP="00996A23">
      <w:pPr>
        <w:rPr>
          <w:noProof/>
        </w:rPr>
        <w:sectPr w:rsidR="007F6A8A" w:rsidSect="007F6A8A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fldChar w:fldCharType="begin"/>
      </w:r>
      <w:r>
        <w:instrText xml:space="preserve"> INDEX \c "2" \z "1033" </w:instrText>
      </w:r>
      <w:r>
        <w:fldChar w:fldCharType="separate"/>
      </w:r>
    </w:p>
    <w:p w:rsidR="007F6A8A" w:rsidRDefault="007F6A8A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testing, 3</w:t>
      </w:r>
    </w:p>
    <w:p w:rsidR="007F6A8A" w:rsidRDefault="007F6A8A" w:rsidP="00996A23">
      <w:pPr>
        <w:rPr>
          <w:noProof/>
        </w:rPr>
        <w:sectPr w:rsidR="007F6A8A" w:rsidSect="007F6A8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6A8A" w:rsidRPr="00996A23" w:rsidRDefault="007F6A8A" w:rsidP="00996A23">
      <w:r>
        <w:fldChar w:fldCharType="end"/>
      </w:r>
    </w:p>
    <w:sectPr w:rsidR="007F6A8A" w:rsidRPr="00996A23" w:rsidSect="007F6A8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DA" w:rsidRDefault="00D37BDA" w:rsidP="00CF7E15">
      <w:pPr>
        <w:spacing w:after="0" w:line="240" w:lineRule="auto"/>
      </w:pPr>
      <w:r>
        <w:separator/>
      </w:r>
    </w:p>
  </w:endnote>
  <w:endnote w:type="continuationSeparator" w:id="0">
    <w:p w:rsidR="00D37BDA" w:rsidRDefault="00D37BDA" w:rsidP="00CF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E15" w:rsidRPr="00CF7E15" w:rsidRDefault="00CF7E15" w:rsidP="00CF7E15">
    <w:pPr>
      <w:pStyle w:val="Footer"/>
      <w:pBdr>
        <w:top w:val="single" w:sz="4" w:space="1" w:color="auto"/>
      </w:pBdr>
      <w:rPr>
        <w:sz w:val="16"/>
        <w:szCs w:val="16"/>
      </w:rPr>
    </w:pPr>
    <w:r w:rsidRPr="00CF7E15">
      <w:rPr>
        <w:sz w:val="16"/>
        <w:szCs w:val="16"/>
      </w:rPr>
      <w:fldChar w:fldCharType="begin"/>
    </w:r>
    <w:r w:rsidRPr="00CF7E15">
      <w:rPr>
        <w:sz w:val="16"/>
        <w:szCs w:val="16"/>
      </w:rPr>
      <w:instrText xml:space="preserve"> FILENAME  </w:instrText>
    </w:r>
    <w:r w:rsidRPr="00CF7E15">
      <w:rPr>
        <w:sz w:val="16"/>
        <w:szCs w:val="16"/>
      </w:rPr>
      <w:fldChar w:fldCharType="separate"/>
    </w:r>
    <w:r w:rsidRPr="00CF7E15">
      <w:rPr>
        <w:noProof/>
        <w:sz w:val="16"/>
        <w:szCs w:val="16"/>
      </w:rPr>
      <w:t>se_manual.docx</w:t>
    </w:r>
    <w:r w:rsidRPr="00CF7E15">
      <w:rPr>
        <w:sz w:val="16"/>
        <w:szCs w:val="16"/>
      </w:rPr>
      <w:fldChar w:fldCharType="end"/>
    </w:r>
    <w:r w:rsidRPr="00CF7E15">
      <w:rPr>
        <w:sz w:val="16"/>
        <w:szCs w:val="16"/>
      </w:rPr>
      <w:tab/>
    </w:r>
    <w:r w:rsidRPr="00CF7E15">
      <w:rPr>
        <w:sz w:val="16"/>
        <w:szCs w:val="16"/>
      </w:rPr>
      <w:fldChar w:fldCharType="begin"/>
    </w:r>
    <w:r w:rsidRPr="00CF7E15">
      <w:rPr>
        <w:sz w:val="16"/>
        <w:szCs w:val="16"/>
      </w:rPr>
      <w:instrText xml:space="preserve"> PAGE  </w:instrText>
    </w:r>
    <w:r w:rsidRPr="00CF7E15">
      <w:rPr>
        <w:sz w:val="16"/>
        <w:szCs w:val="16"/>
      </w:rPr>
      <w:fldChar w:fldCharType="separate"/>
    </w:r>
    <w:r w:rsidR="007F6A8A">
      <w:rPr>
        <w:noProof/>
        <w:sz w:val="16"/>
        <w:szCs w:val="16"/>
      </w:rPr>
      <w:t>2</w:t>
    </w:r>
    <w:r w:rsidRPr="00CF7E15">
      <w:rPr>
        <w:sz w:val="16"/>
        <w:szCs w:val="16"/>
      </w:rPr>
      <w:fldChar w:fldCharType="end"/>
    </w:r>
    <w:r w:rsidRPr="00CF7E15">
      <w:rPr>
        <w:sz w:val="16"/>
        <w:szCs w:val="16"/>
      </w:rPr>
      <w:t>/</w:t>
    </w:r>
    <w:r w:rsidRPr="00CF7E15">
      <w:rPr>
        <w:sz w:val="16"/>
        <w:szCs w:val="16"/>
      </w:rPr>
      <w:fldChar w:fldCharType="begin"/>
    </w:r>
    <w:r w:rsidRPr="00CF7E15">
      <w:rPr>
        <w:sz w:val="16"/>
        <w:szCs w:val="16"/>
      </w:rPr>
      <w:instrText xml:space="preserve"> NUMPAGES  </w:instrText>
    </w:r>
    <w:r w:rsidRPr="00CF7E15">
      <w:rPr>
        <w:sz w:val="16"/>
        <w:szCs w:val="16"/>
      </w:rPr>
      <w:fldChar w:fldCharType="separate"/>
    </w:r>
    <w:r w:rsidR="007F6A8A">
      <w:rPr>
        <w:noProof/>
        <w:sz w:val="16"/>
        <w:szCs w:val="16"/>
      </w:rPr>
      <w:t>4</w:t>
    </w:r>
    <w:r w:rsidRPr="00CF7E15">
      <w:rPr>
        <w:sz w:val="16"/>
        <w:szCs w:val="16"/>
      </w:rPr>
      <w:fldChar w:fldCharType="end"/>
    </w:r>
    <w:r w:rsidRPr="00CF7E15">
      <w:rPr>
        <w:sz w:val="16"/>
        <w:szCs w:val="16"/>
      </w:rPr>
      <w:tab/>
      <w:t>David T. Ashley (</w:t>
    </w:r>
    <w:hyperlink r:id="rId1" w:history="1">
      <w:r w:rsidRPr="00CF7E15">
        <w:rPr>
          <w:rStyle w:val="Hyperlink"/>
          <w:sz w:val="16"/>
          <w:szCs w:val="16"/>
        </w:rPr>
        <w:t>dashley@gmail.com</w:t>
      </w:r>
    </w:hyperlink>
    <w:r w:rsidRPr="00CF7E15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DA" w:rsidRDefault="00D37BDA" w:rsidP="00CF7E15">
      <w:pPr>
        <w:spacing w:after="0" w:line="240" w:lineRule="auto"/>
      </w:pPr>
      <w:r>
        <w:separator/>
      </w:r>
    </w:p>
  </w:footnote>
  <w:footnote w:type="continuationSeparator" w:id="0">
    <w:p w:rsidR="00D37BDA" w:rsidRDefault="00D37BDA" w:rsidP="00CF7E15">
      <w:pPr>
        <w:spacing w:after="0" w:line="240" w:lineRule="auto"/>
      </w:pPr>
      <w:r>
        <w:continuationSeparator/>
      </w:r>
    </w:p>
  </w:footnote>
  <w:footnote w:id="1">
    <w:p w:rsidR="00037723" w:rsidRDefault="00037723">
      <w:pPr>
        <w:pStyle w:val="FootnoteText"/>
      </w:pPr>
      <w:r>
        <w:rPr>
          <w:rStyle w:val="FootnoteReference"/>
        </w:rPr>
        <w:footnoteRef/>
      </w:r>
      <w:r>
        <w:t xml:space="preserve"> I opted not to use the word </w:t>
      </w:r>
      <w:r w:rsidRPr="00037723">
        <w:rPr>
          <w:i/>
        </w:rPr>
        <w:t>toolset</w:t>
      </w:r>
      <w:r>
        <w:t>, as it tends to have the narrower meaning of add-ins for a specific application.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5D8"/>
    <w:multiLevelType w:val="hybridMultilevel"/>
    <w:tmpl w:val="AD622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B5AD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0406599"/>
    <w:multiLevelType w:val="hybridMultilevel"/>
    <w:tmpl w:val="EBB65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D9"/>
    <w:rsid w:val="0001600E"/>
    <w:rsid w:val="00037723"/>
    <w:rsid w:val="00113EDC"/>
    <w:rsid w:val="00130563"/>
    <w:rsid w:val="003A055C"/>
    <w:rsid w:val="006378F7"/>
    <w:rsid w:val="006838F0"/>
    <w:rsid w:val="007F6A8A"/>
    <w:rsid w:val="00840745"/>
    <w:rsid w:val="00876C48"/>
    <w:rsid w:val="00886218"/>
    <w:rsid w:val="00910B77"/>
    <w:rsid w:val="00996A23"/>
    <w:rsid w:val="00A0115C"/>
    <w:rsid w:val="00AA5ED9"/>
    <w:rsid w:val="00BA0F20"/>
    <w:rsid w:val="00BC0E6D"/>
    <w:rsid w:val="00BF5E52"/>
    <w:rsid w:val="00C377CE"/>
    <w:rsid w:val="00C65512"/>
    <w:rsid w:val="00CF7E15"/>
    <w:rsid w:val="00D37BDA"/>
    <w:rsid w:val="00DF7A9F"/>
    <w:rsid w:val="00E0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6865B"/>
  <w15:chartTrackingRefBased/>
  <w15:docId w15:val="{41D59F2C-2B4E-4483-9ED3-529687C0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7E1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7E1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7E1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7E1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7E1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7E1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7E1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7E1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7E1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7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E15"/>
  </w:style>
  <w:style w:type="paragraph" w:styleId="Footer">
    <w:name w:val="footer"/>
    <w:basedOn w:val="Normal"/>
    <w:link w:val="FooterChar"/>
    <w:uiPriority w:val="99"/>
    <w:unhideWhenUsed/>
    <w:rsid w:val="00CF7E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E15"/>
  </w:style>
  <w:style w:type="character" w:styleId="Hyperlink">
    <w:name w:val="Hyperlink"/>
    <w:basedOn w:val="DefaultParagraphFont"/>
    <w:uiPriority w:val="99"/>
    <w:unhideWhenUsed/>
    <w:rsid w:val="00CF7E1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F7E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7E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7E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7E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7E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7E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7E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7E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7E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840745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840745"/>
    <w:pPr>
      <w:spacing w:after="100"/>
    </w:pPr>
  </w:style>
  <w:style w:type="paragraph" w:styleId="ListParagraph">
    <w:name w:val="List Paragraph"/>
    <w:basedOn w:val="Normal"/>
    <w:uiPriority w:val="34"/>
    <w:qFormat/>
    <w:rsid w:val="00910B7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377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77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7723"/>
    <w:rPr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F6A8A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92D8-0102-46EA-A777-1F925B82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Ashley</dc:creator>
  <cp:keywords/>
  <dc:description/>
  <cp:lastModifiedBy>David Ashley</cp:lastModifiedBy>
  <cp:revision>15</cp:revision>
  <dcterms:created xsi:type="dcterms:W3CDTF">2016-12-04T17:13:00Z</dcterms:created>
  <dcterms:modified xsi:type="dcterms:W3CDTF">2016-12-04T19:47:00Z</dcterms:modified>
</cp:coreProperties>
</file>